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88" w:lineRule="auto"/>
      </w:pPr>
      <w:r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-1905</wp:posOffset>
            </wp:positionV>
            <wp:extent cx="6271895" cy="3528060"/>
            <wp:effectExtent l="0" t="0" r="1905" b="2540"/>
            <wp:wrapTopAndBottom/>
            <wp:docPr id="2" name="图片 2" descr="/Users/caimeizhen/Desktop/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caimeizhen/Desktop/1.png1"/>
                    <pic:cNvPicPr>
                      <a:picLocks noChangeAspect="1"/>
                    </pic:cNvPicPr>
                  </pic:nvPicPr>
                  <pic:blipFill>
                    <a:blip r:embed="rId8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1895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70485</wp:posOffset>
                </wp:positionV>
                <wp:extent cx="6260465" cy="85280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34255" y="3594100"/>
                          <a:ext cx="6260465" cy="852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auto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40"/>
                                <w:szCs w:val="4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HB-CSB0840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40"/>
                                <w:szCs w:val="4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40"/>
                                <w:szCs w:val="4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智能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40"/>
                                <w:szCs w:val="40"/>
                                <w:lang w:eastAsia="zh-Han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边缘终端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4pt;margin-top:5.55pt;height:67.15pt;width:492.95pt;z-index:251662336;mso-width-relative:page;mso-height-relative:page;" filled="f" stroked="f" coordsize="21600,21600" o:gfxdata="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NIqbMDWAAAACAEAAA8AAAAAAAAAAQAgAAAAIgAAAGRycy9k&#10;b3ducmV2LnhtbFBLAQIUABQAAAAIAIdO4kCOiC+RPQIAAGIEAAAOAAAAAAAAAAEAIAAAACU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240" w:lineRule="auto"/>
                        <w:jc w:val="center"/>
                        <w:rPr>
                          <w:rFonts w:ascii="微软雅黑" w:hAnsi="微软雅黑" w:eastAsia="微软雅黑"/>
                          <w:b/>
                          <w:bCs/>
                          <w:color w:val="404040" w:themeColor="text1" w:themeTint="BF"/>
                          <w:sz w:val="40"/>
                          <w:szCs w:val="4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HB-CSB0840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40"/>
                          <w:szCs w:val="4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40"/>
                          <w:szCs w:val="4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智能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40"/>
                          <w:szCs w:val="40"/>
                          <w:lang w:eastAsia="zh-Han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边缘终端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88" w:lineRule="auto"/>
      </w:pPr>
    </w:p>
    <w:p>
      <w:pPr>
        <w:spacing w:line="288" w:lineRule="auto"/>
      </w:pPr>
      <w:r>
        <mc:AlternateContent>
          <mc:Choice Requires="wpg">
            <w:drawing>
              <wp:inline distT="0" distB="0" distL="114300" distR="114300">
                <wp:extent cx="1653540" cy="330835"/>
                <wp:effectExtent l="0" t="0" r="0" b="12065"/>
                <wp:docPr id="5" name="组合 3" descr="KSO_WM_TAG_VERSION=1.0&amp;KSO_WM_BEAUTIFY_FLAG=#wm#&amp;KSO_WM_UNIT_TYPE=i&amp;KSO_WM_UNIT_ID=wpsdiag20163440_1*i*1&amp;KSO_WM_TEMPLATE_CATEGORY=wpsdiag&amp;KSO_WM_TEMPLATE_INDEX=20163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3565" cy="330823"/>
                          <a:chOff x="510" y="348943"/>
                          <a:chExt cx="1301775" cy="260467"/>
                        </a:xfrm>
                      </wpg:grpSpPr>
                      <wps:wsp>
                        <wps:cNvPr id="6" name="五边形 31" descr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/>
                        <wps:cNvSpPr/>
                        <wps:spPr>
                          <a:xfrm>
                            <a:off x="510" y="348943"/>
                            <a:ext cx="967333" cy="260467"/>
                          </a:xfrm>
                          <a:prstGeom prst="homePlat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70C0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0"/>
                            <a:tileRect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7" name="文本框 2" descr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/>
                        <wps:cNvSpPr txBox="1"/>
                        <wps:spPr>
                          <a:xfrm>
                            <a:off x="87995" y="359942"/>
                            <a:ext cx="1214290" cy="2364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192" w:lineRule="auto"/>
                                <w:rPr>
                                  <w:rFonts w:ascii="微软雅黑" w:eastAsia="微软雅黑"/>
                                  <w:b/>
                                  <w:bC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等线" w:eastAsia="微软雅黑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产品概述</w:t>
                              </w:r>
                            </w:p>
                          </w:txbxContent>
                        </wps:txbx>
                        <wps:bodyPr wrap="square" rtlCol="0" anchor="ctr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alt="KSO_WM_TAG_VERSION=1.0&amp;KSO_WM_BEAUTIFY_FLAG=#wm#&amp;KSO_WM_UNIT_TYPE=i&amp;KSO_WM_UNIT_ID=wpsdiag20163440_1*i*1&amp;KSO_WM_TEMPLATE_CATEGORY=wpsdiag&amp;KSO_WM_TEMPLATE_INDEX=20163440" style="height:26.05pt;width:130.2pt;" coordorigin="510,348943" coordsize="1301775,260467" o:gfxdata="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">
                <o:lock v:ext="edit" aspectratio="f"/>
                <v:shape id="五边形 31" o:spid="_x0000_s1026" o:spt="15" alt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 type="#_x0000_t15" style="position:absolute;left:510;top:348943;height:260467;width:967333;v-text-anchor:middle;" fillcolor="#0070C0" filled="t" stroked="f" coordsize="21600,21600" o:gfxdata="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DsfZWtwAAANoAAAAP&#10;AAAAAAAAAAEAIAAAACIAAABkcnMvZG93bnJldi54bWxQSwECFAAUAAAACACHTuJAMy8FnjsAAAA5&#10;AAAAEAAAAAAAAAABACAAAAAGAQAAZHJzL3NoYXBleG1sLnhtbFBLBQYAAAAABgAGAFsBAACwAwAA&#10;AAA=&#10;" adj="18692">
                  <v:fill type="gradient" on="t" color2="#9DC3E6 [1940]" angle="90" focus="100%" focussize="0,0" rotate="t">
                    <o:fill type="gradientUnscaled" v:ext="backwardCompatible"/>
                  </v:fill>
                  <v:stroke on="f" weight="2pt"/>
                  <v:imagedata o:title=""/>
                  <o:lock v:ext="edit" aspectratio="f"/>
                </v:shape>
                <v:shape id="文本框 2" o:spid="_x0000_s1026" o:spt="202" alt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 type="#_x0000_t202" style="position:absolute;left:87995;top:359942;height:236469;width:1214290;v-text-anchor:middle;" filled="f" stroked="f" coordsize="21600,21600" o:gfxdata="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nnuD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 w:line="192" w:lineRule="auto"/>
                          <w:rPr>
                            <w:rFonts w:ascii="微软雅黑" w:eastAsia="微软雅黑"/>
                            <w:b/>
                            <w:bCs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等线" w:eastAsia="微软雅黑" w:cstheme="minorBidi"/>
                            <w:b/>
                            <w:bCs/>
                            <w:color w:val="FFFFFF" w:themeColor="background1"/>
                            <w:kern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产品概述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r>
        <w:rPr>
          <w:rFonts w:hint="eastAsia" w:ascii="微软雅黑" w:hAnsi="微软雅黑" w:eastAsia="微软雅黑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HB-CSB0840是一款功能全面的高性能</w:t>
      </w:r>
      <w:r>
        <w:rPr>
          <w:rFonts w:hint="eastAsia" w:ascii="微软雅黑" w:hAnsi="微软雅黑" w:eastAsia="微软雅黑"/>
          <w:color w:val="262626" w:themeColor="text1" w:themeTint="D9"/>
          <w:lang w:eastAsia="zh-Hans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智能边缘</w:t>
      </w:r>
      <w:r>
        <w:rPr>
          <w:rFonts w:hint="eastAsia" w:ascii="微软雅黑" w:hAnsi="微软雅黑" w:eastAsia="微软雅黑"/>
          <w:color w:val="262626" w:themeColor="text1" w:themeTint="D9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计算</w:t>
      </w:r>
      <w:r>
        <w:rPr>
          <w:rFonts w:hint="eastAsia" w:ascii="微软雅黑" w:hAnsi="微软雅黑" w:eastAsia="微软雅黑"/>
          <w:color w:val="262626" w:themeColor="text1" w:themeTint="D9"/>
          <w:lang w:eastAsia="zh-Hans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终端</w:t>
      </w:r>
      <w:r>
        <w:rPr>
          <w:rFonts w:hint="eastAsia" w:ascii="微软雅黑" w:hAnsi="微软雅黑" w:eastAsia="微软雅黑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，是High-Basic主打的一款</w:t>
      </w:r>
      <w:r>
        <w:rPr>
          <w:rFonts w:hint="eastAsia" w:ascii="微软雅黑" w:hAnsi="微软雅黑" w:eastAsia="微软雅黑"/>
          <w:color w:val="262626" w:themeColor="text1" w:themeTint="D9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“</w:t>
      </w:r>
      <w:r>
        <w:rPr>
          <w:rFonts w:hint="eastAsia" w:ascii="微软雅黑" w:hAnsi="微软雅黑" w:eastAsia="微软雅黑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高标智联</w:t>
      </w:r>
      <w:r>
        <w:rPr>
          <w:rFonts w:hint="eastAsia" w:ascii="微软雅黑" w:hAnsi="微软雅黑" w:eastAsia="微软雅黑"/>
          <w:color w:val="262626" w:themeColor="text1" w:themeTint="D9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”</w:t>
      </w:r>
      <w:r>
        <w:rPr>
          <w:rFonts w:hint="eastAsia" w:ascii="微软雅黑" w:hAnsi="微软雅黑" w:eastAsia="微软雅黑"/>
          <w:color w:val="262626" w:themeColor="text1" w:themeTint="D9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旗舰型</w:t>
      </w:r>
      <w:r>
        <w:rPr>
          <w:rFonts w:hint="eastAsia" w:ascii="微软雅黑" w:hAnsi="微软雅黑" w:eastAsia="微软雅黑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高性价比产品，具备</w:t>
      </w:r>
      <w:r>
        <w:rPr>
          <w:rFonts w:hint="eastAsia" w:ascii="微软雅黑" w:hAnsi="微软雅黑" w:eastAsia="微软雅黑"/>
          <w:color w:val="262626" w:themeColor="text1" w:themeTint="D9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多种</w:t>
      </w:r>
      <w:r>
        <w:rPr>
          <w:rFonts w:hint="eastAsia" w:ascii="微软雅黑" w:hAnsi="微软雅黑" w:eastAsia="微软雅黑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物联通讯</w:t>
      </w:r>
      <w:r>
        <w:rPr>
          <w:rFonts w:hint="eastAsia" w:ascii="微软雅黑" w:hAnsi="微软雅黑" w:eastAsia="微软雅黑"/>
          <w:color w:val="262626" w:themeColor="text1" w:themeTint="D9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接口</w:t>
      </w:r>
      <w:r>
        <w:rPr>
          <w:rFonts w:hint="eastAsia" w:ascii="微软雅黑" w:hAnsi="微软雅黑" w:eastAsia="微软雅黑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及</w:t>
      </w:r>
      <w:r>
        <w:rPr>
          <w:rFonts w:hint="eastAsia" w:ascii="微软雅黑" w:hAnsi="微软雅黑" w:eastAsia="微软雅黑"/>
          <w:color w:val="262626" w:themeColor="text1" w:themeTint="D9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协议对接</w:t>
      </w:r>
      <w:r>
        <w:rPr>
          <w:rFonts w:hint="eastAsia" w:ascii="微软雅黑" w:hAnsi="微软雅黑" w:eastAsia="微软雅黑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，包括RS-232、RS-485、I/O、IR、LAN、USB等，</w:t>
      </w:r>
      <w:r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支持</w:t>
      </w:r>
      <w:r>
        <w:rPr>
          <w:rFonts w:hint="eastAsia" w:ascii="微软雅黑" w:hAnsi="微软雅黑" w:eastAsia="微软雅黑"/>
          <w:color w:val="262626" w:themeColor="text1" w:themeTint="D9"/>
          <w:sz w:val="20"/>
          <w:szCs w:val="20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多种对接协议，如：</w:t>
      </w:r>
      <w:r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Telnet、Modbus、HTTP、HTTPS、MQTT、TCP、UDP、SSL、TLS、SSH、SFTP等</w:t>
      </w:r>
      <w:r>
        <w:rPr>
          <w:rFonts w:hint="eastAsia" w:ascii="微软雅黑" w:hAnsi="微软雅黑" w:eastAsia="微软雅黑"/>
          <w:color w:val="262626" w:themeColor="text1" w:themeTint="D9"/>
          <w:sz w:val="20"/>
          <w:szCs w:val="20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；</w:t>
      </w:r>
      <w:r>
        <w:rPr>
          <w:rFonts w:hint="eastAsia" w:ascii="微软雅黑" w:hAnsi="微软雅黑" w:eastAsia="微软雅黑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能对绝大部分的音视频设备、环境设备、</w:t>
      </w:r>
      <w:r>
        <w:rPr>
          <w:rFonts w:hint="eastAsia" w:ascii="微软雅黑" w:hAnsi="微软雅黑" w:eastAsia="微软雅黑"/>
          <w:color w:val="262626" w:themeColor="text1" w:themeTint="D9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工业设备、采集设备</w:t>
      </w:r>
      <w:r>
        <w:rPr>
          <w:rFonts w:hint="eastAsia" w:ascii="微软雅黑" w:hAnsi="微软雅黑" w:eastAsia="微软雅黑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等进行控制</w:t>
      </w:r>
      <w:r>
        <w:rPr>
          <w:rFonts w:hint="eastAsia" w:ascii="微软雅黑" w:hAnsi="微软雅黑" w:eastAsia="微软雅黑"/>
          <w:color w:val="262626" w:themeColor="text1" w:themeTint="D9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管理</w:t>
      </w:r>
      <w:r>
        <w:rPr>
          <w:rFonts w:hint="eastAsia" w:ascii="微软雅黑" w:hAnsi="微软雅黑" w:eastAsia="微软雅黑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；具备对接各种前端采集设备，可进行逻辑运算和数据上报，用户可通过按键面板、电脑、触摸控制屏、平板和无线遥控等进行界面操作；智能边缘终端同时具有音视频输出功能，可实现数据告示功能，还可通过USB触摸线，实现触摸控制；设备具有WEB编辑服务，无需安装专门软件，即可通过网络进行人性化编辑，满足用户不同场景的需求；设备广泛应用于智慧教室、智能</w:t>
      </w:r>
      <w:r>
        <w:rPr>
          <w:rFonts w:hint="eastAsia" w:ascii="微软雅黑" w:hAnsi="微软雅黑" w:eastAsia="微软雅黑"/>
          <w:color w:val="262626" w:themeColor="text1" w:themeTint="D9"/>
          <w:lang w:eastAsia="zh-Hans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办公</w:t>
      </w:r>
      <w:r>
        <w:rPr>
          <w:rFonts w:ascii="微软雅黑" w:hAnsi="微软雅黑" w:eastAsia="微软雅黑"/>
          <w:color w:val="262626" w:themeColor="text1" w:themeTint="D9"/>
          <w:lang w:eastAsia="zh-Hans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、</w:t>
      </w:r>
      <w:r>
        <w:rPr>
          <w:rFonts w:hint="eastAsia" w:ascii="微软雅黑" w:hAnsi="微软雅黑" w:eastAsia="微软雅黑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智能会议室、智慧</w:t>
      </w:r>
      <w:r>
        <w:rPr>
          <w:rFonts w:hint="eastAsia" w:ascii="微软雅黑" w:hAnsi="微软雅黑" w:eastAsia="微软雅黑"/>
          <w:color w:val="262626" w:themeColor="text1" w:themeTint="D9"/>
          <w:lang w:eastAsia="zh-Hans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展厅</w:t>
      </w:r>
      <w:r>
        <w:rPr>
          <w:rFonts w:ascii="微软雅黑" w:hAnsi="微软雅黑" w:eastAsia="微软雅黑"/>
          <w:color w:val="262626" w:themeColor="text1" w:themeTint="D9"/>
          <w:lang w:eastAsia="zh-Hans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、</w:t>
      </w:r>
      <w:r>
        <w:rPr>
          <w:rFonts w:hint="eastAsia" w:ascii="微软雅黑" w:hAnsi="微软雅黑" w:eastAsia="微软雅黑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智能</w:t>
      </w:r>
      <w:r>
        <w:rPr>
          <w:rFonts w:hint="eastAsia" w:ascii="微软雅黑" w:hAnsi="微软雅黑" w:eastAsia="微软雅黑"/>
          <w:color w:val="262626" w:themeColor="text1" w:themeTint="D9"/>
          <w:lang w:eastAsia="zh-Hans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楼宇</w:t>
      </w:r>
      <w:r>
        <w:rPr>
          <w:rFonts w:hint="eastAsia" w:ascii="微软雅黑" w:hAnsi="微软雅黑" w:eastAsia="微软雅黑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、智慧厂房</w:t>
      </w:r>
      <w:r>
        <w:rPr>
          <w:rFonts w:ascii="微软雅黑" w:hAnsi="微软雅黑" w:eastAsia="微软雅黑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、</w:t>
      </w:r>
      <w:r>
        <w:rPr>
          <w:rFonts w:hint="eastAsia" w:ascii="微软雅黑" w:hAnsi="微软雅黑" w:eastAsia="微软雅黑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智能家居、智慧物联网、智慧消防</w:t>
      </w:r>
      <w:r>
        <w:rPr>
          <w:rFonts w:hint="eastAsia" w:ascii="微软雅黑" w:hAnsi="微软雅黑" w:eastAsia="微软雅黑"/>
          <w:color w:val="262626" w:themeColor="text1" w:themeTint="D9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、</w:t>
      </w:r>
      <w:r>
        <w:rPr>
          <w:rFonts w:hint="eastAsia" w:ascii="微软雅黑" w:hAnsi="微软雅黑" w:eastAsia="微软雅黑"/>
          <w:color w:val="262626" w:themeColor="text1" w:themeTint="D9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智能仓库</w:t>
      </w:r>
      <w:r>
        <w:rPr>
          <w:rFonts w:hint="eastAsia" w:ascii="微软雅黑" w:hAnsi="微软雅黑" w:eastAsia="微软雅黑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等。</w:t>
      </w:r>
    </w:p>
    <w:p>
      <w:pPr>
        <w:spacing w:line="288" w:lineRule="auto"/>
      </w:pPr>
    </w:p>
    <w:p>
      <w:pPr>
        <w:spacing w:line="288" w:lineRule="auto"/>
      </w:pPr>
    </w:p>
    <w:p>
      <w:pPr>
        <w:spacing w:line="288" w:lineRule="auto"/>
      </w:pPr>
      <w:r>
        <mc:AlternateContent>
          <mc:Choice Requires="wpg">
            <w:drawing>
              <wp:inline distT="0" distB="0" distL="114300" distR="114300">
                <wp:extent cx="1653540" cy="330835"/>
                <wp:effectExtent l="0" t="0" r="0" b="12065"/>
                <wp:docPr id="4" name="组合 3" descr="KSO_WM_TAG_VERSION=1.0&amp;KSO_WM_BEAUTIFY_FLAG=#wm#&amp;KSO_WM_UNIT_TYPE=i&amp;KSO_WM_UNIT_ID=wpsdiag20163440_1*i*1&amp;KSO_WM_TEMPLATE_CATEGORY=wpsdiag&amp;KSO_WM_TEMPLATE_INDEX=20163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3565" cy="330823"/>
                          <a:chOff x="510" y="348943"/>
                          <a:chExt cx="1301775" cy="260467"/>
                        </a:xfrm>
                      </wpg:grpSpPr>
                      <wps:wsp>
                        <wps:cNvPr id="13" name="五边形 31" descr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/>
                        <wps:cNvSpPr/>
                        <wps:spPr>
                          <a:xfrm>
                            <a:off x="510" y="348943"/>
                            <a:ext cx="967333" cy="260467"/>
                          </a:xfrm>
                          <a:prstGeom prst="homePlat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70C0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0"/>
                            <a:tileRect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5" name="文本框 2" descr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/>
                        <wps:cNvSpPr txBox="1"/>
                        <wps:spPr>
                          <a:xfrm>
                            <a:off x="87995" y="359942"/>
                            <a:ext cx="1214290" cy="2364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192" w:lineRule="auto"/>
                                <w:rPr>
                                  <w:rFonts w:ascii="微软雅黑" w:eastAsia="微软雅黑"/>
                                  <w:b/>
                                  <w:bC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eastAsia="微软雅黑"/>
                                  <w:b/>
                                  <w:bC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功能特性</w:t>
                              </w:r>
                            </w:p>
                          </w:txbxContent>
                        </wps:txbx>
                        <wps:bodyPr wrap="square" rtlCol="0" anchor="ctr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alt="KSO_WM_TAG_VERSION=1.0&amp;KSO_WM_BEAUTIFY_FLAG=#wm#&amp;KSO_WM_UNIT_TYPE=i&amp;KSO_WM_UNIT_ID=wpsdiag20163440_1*i*1&amp;KSO_WM_TEMPLATE_CATEGORY=wpsdiag&amp;KSO_WM_TEMPLATE_INDEX=20163440" style="height:26.05pt;width:130.2pt;" coordorigin="510,348943" coordsize="1301775,260467" o:gfxdata="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">
                <o:lock v:ext="edit" aspectratio="f"/>
                <v:shape id="五边形 31" o:spid="_x0000_s1026" o:spt="15" alt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 type="#_x0000_t15" style="position:absolute;left:510;top:348943;height:260467;width:967333;v-text-anchor:middle;" fillcolor="#0070C0" filled="t" stroked="f" coordsize="21600,21600" o:gfxdata="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BoMfy2AAAA2wAAAA8A&#10;AAAAAAAAAQAgAAAAIgAAAGRycy9kb3ducmV2LnhtbFBLAQIUABQAAAAIAIdO4kAzLwWeOwAAADkA&#10;AAAQAAAAAAAAAAEAIAAAAAUBAABkcnMvc2hhcGV4bWwueG1sUEsFBgAAAAAGAAYAWwEAAK8DAAAA&#10;AA==&#10;" adj="18692">
                  <v:fill type="gradient" on="t" color2="#9DC3E6 [1940]" angle="90" focus="100%" focussize="0,0" rotate="t">
                    <o:fill type="gradientUnscaled" v:ext="backwardCompatible"/>
                  </v:fill>
                  <v:stroke on="f" weight="2pt"/>
                  <v:imagedata o:title=""/>
                  <o:lock v:ext="edit" aspectratio="f"/>
                </v:shape>
                <v:shape id="文本框 2" o:spid="_x0000_s1026" o:spt="202" alt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 type="#_x0000_t202" style="position:absolute;left:87995;top:359942;height:236469;width:1214290;v-text-anchor:middle;" filled="f" stroked="f" coordsize="21600,21600" o:gfxdata="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uU++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 w:line="192" w:lineRule="auto"/>
                          <w:rPr>
                            <w:rFonts w:ascii="微软雅黑" w:eastAsia="微软雅黑"/>
                            <w:b/>
                            <w:bCs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eastAsia="微软雅黑"/>
                            <w:b/>
                            <w:bCs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功能特性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具备网页及脚本编辑的运行环境，支持物联控制、边缘计算和逻辑运算处理等功能，可对接各种前端采集设备，可进行逻辑运算、数据上报、命令下发，支持用户自定义编程任何控制协议和控制代码，基于WEB编辑编程服务，无需安装专门的软件及APP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全面支持第三方受控设备及各种网络协议，支持Telnet、Modbus、HTTP、HTTPS、MQTT、TCP、UDP、SSL、TLS、SSH、SFTP等网络协议，支持以太网监测及控制，可对接网络API端口，实现远程控制及数据对接；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具备JAVA运行环境、可以对接JAVA SDK</w:t>
      </w:r>
      <w:r>
        <w:rPr>
          <w:rFonts w:hint="eastAsia" w:ascii="微软雅黑" w:hAnsi="微软雅黑" w:eastAsia="微软雅黑"/>
          <w:color w:val="262626" w:themeColor="text1" w:themeTint="D9"/>
          <w:sz w:val="20"/>
          <w:szCs w:val="20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客户端采用基于WEB的H5管理控制界面，支持在IOS、Android、Windows、Linux、HarmonyOS、麒麟等系统运行；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支持有线网络、无线网络及串口接入,可同时使用电脑、平板、手机、墙面触摸屏、按键面板等作为客户端设备，互为备份；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采用工业级ARMv8核心处理器，性能：64位四核，主频率1.8GHz，内存2GB，闪存16GB；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前面板具备全彩液晶显示功能，屏幕大小不低于2寸，可显示开机状态、IP地址、LOGO等信息；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前面板具有状态指示灯及红外学习窗口，内置红外学习功能模块，编辑界面可进行红外学习操作，不受红外码学习数量限制；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具备多种物联通讯及控制接口：RS-232*4、RS-485*4、I/O*4、IR*4、LAN*1、USB*2等；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具有1路HDMI视频输出，1路3.5mm音频输出；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具备2路USB端口，可用于调试、触摸控制、备份控制、恢复及固件升级，可接入键盘鼠标进行操作；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内置2路外置供电端口，用于5V、12V直流供电，为各种传感器、检测器、控制面板等设备供电；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支持日志功能，便于查看设备运行状态，发码情况等；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支持多台边缘终端级联，可实现互联、互通、互控；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支持分布式物联架构部署，可组成一对多，多对多的物联网络；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可扩展对接CAN、RFID、LORA、DMX512、DALI、KNX等协议控制；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支持对接多媒体物联管理软件、数字孪生、BIM、可视化平台、各种运维系统软件等，实时反馈主机运行状态及数据；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内置智能网关能力，支持断网续机制；内置看门狗、支持防掉线机制、自动恢复能力、多重设备自检机制，确保链路畅通和告警；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支持双机备份，当主控主机出现网络</w:t>
      </w:r>
      <w:r>
        <w:rPr>
          <w:rFonts w:hint="eastAsia" w:ascii="微软雅黑" w:hAnsi="微软雅黑" w:eastAsia="微软雅黑"/>
          <w:color w:val="262626" w:themeColor="text1" w:themeTint="D9"/>
          <w:sz w:val="20"/>
          <w:szCs w:val="20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通信</w:t>
      </w:r>
      <w:bookmarkStart w:id="0" w:name="_GoBack"/>
      <w:bookmarkEnd w:id="0"/>
      <w:r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故障，备份主机可以快速接管进行数据交互，保障系统的稳定工作；</w:t>
      </w:r>
    </w:p>
    <w:p>
      <w:pPr>
        <w:numPr>
          <w:ilvl w:val="0"/>
          <w:numId w:val="0"/>
        </w:numPr>
        <w:spacing w:line="288" w:lineRule="auto"/>
        <w:ind w:left="122" w:leftChars="0"/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</w:p>
    <w:p>
      <w:pPr>
        <w:numPr>
          <w:ilvl w:val="0"/>
          <w:numId w:val="0"/>
        </w:numPr>
        <w:spacing w:line="288" w:lineRule="auto"/>
        <w:ind w:left="122" w:leftChars="0"/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</w:p>
    <w:p>
      <w:pPr>
        <w:numPr>
          <w:ilvl w:val="0"/>
          <w:numId w:val="0"/>
        </w:numPr>
        <w:spacing w:line="288" w:lineRule="auto"/>
        <w:ind w:left="122" w:leftChars="0"/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</w:p>
    <w:p>
      <w:pPr>
        <w:numPr>
          <w:ilvl w:val="0"/>
          <w:numId w:val="0"/>
        </w:numPr>
        <w:spacing w:line="288" w:lineRule="auto"/>
        <w:ind w:left="122" w:leftChars="0"/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</w:p>
    <w:p>
      <w:pPr>
        <w:numPr>
          <w:ilvl w:val="0"/>
          <w:numId w:val="0"/>
        </w:numPr>
        <w:spacing w:line="288" w:lineRule="auto"/>
        <w:ind w:left="122" w:leftChars="0"/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</w:p>
    <w:p>
      <w:pPr>
        <w:numPr>
          <w:ilvl w:val="0"/>
          <w:numId w:val="0"/>
        </w:numPr>
        <w:spacing w:line="288" w:lineRule="auto"/>
        <w:ind w:left="122" w:leftChars="0"/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</w:p>
    <w:p>
      <w:pPr>
        <w:numPr>
          <w:ilvl w:val="0"/>
          <w:numId w:val="0"/>
        </w:numPr>
        <w:spacing w:line="288" w:lineRule="auto"/>
        <w:ind w:left="122" w:leftChars="0"/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</w:p>
    <w:p>
      <w:pPr>
        <w:numPr>
          <w:ilvl w:val="0"/>
          <w:numId w:val="0"/>
        </w:numPr>
        <w:spacing w:line="288" w:lineRule="auto"/>
        <w:ind w:left="122" w:leftChars="0"/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</w:p>
    <w:p>
      <w:pPr>
        <w:numPr>
          <w:ilvl w:val="0"/>
          <w:numId w:val="0"/>
        </w:numPr>
        <w:spacing w:line="288" w:lineRule="auto"/>
        <w:ind w:left="122" w:leftChars="0"/>
        <w:rPr>
          <w:rFonts w:hint="eastAsia" w:ascii="微软雅黑" w:hAnsi="微软雅黑" w:eastAsia="微软雅黑"/>
          <w:color w:val="262626" w:themeColor="text1" w:themeTint="D9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</w:p>
    <w:p>
      <w:r>
        <mc:AlternateContent>
          <mc:Choice Requires="wpg">
            <w:drawing>
              <wp:inline distT="0" distB="0" distL="114300" distR="114300">
                <wp:extent cx="1653540" cy="330835"/>
                <wp:effectExtent l="0" t="0" r="0" b="12065"/>
                <wp:docPr id="12" name="组合 3" descr="KSO_WM_TAG_VERSION=1.0&amp;KSO_WM_BEAUTIFY_FLAG=#wm#&amp;KSO_WM_UNIT_TYPE=i&amp;KSO_WM_UNIT_ID=wpsdiag20163440_1*i*1&amp;KSO_WM_TEMPLATE_CATEGORY=wpsdiag&amp;KSO_WM_TEMPLATE_INDEX=20163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3565" cy="330823"/>
                          <a:chOff x="510" y="348943"/>
                          <a:chExt cx="1301775" cy="260467"/>
                        </a:xfrm>
                      </wpg:grpSpPr>
                      <wps:wsp>
                        <wps:cNvPr id="18" name="五边形 31" descr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/>
                        <wps:cNvSpPr/>
                        <wps:spPr>
                          <a:xfrm>
                            <a:off x="510" y="348943"/>
                            <a:ext cx="967333" cy="260467"/>
                          </a:xfrm>
                          <a:prstGeom prst="homePlat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70C0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0"/>
                            <a:tileRect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9" name="文本框 2" descr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/>
                        <wps:cNvSpPr txBox="1"/>
                        <wps:spPr>
                          <a:xfrm>
                            <a:off x="87995" y="359942"/>
                            <a:ext cx="1214290" cy="2364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192" w:lineRule="auto"/>
                                <w:rPr>
                                  <w:rFonts w:ascii="微软雅黑" w:eastAsia="微软雅黑"/>
                                  <w:b/>
                                  <w:bC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eastAsia="微软雅黑"/>
                                  <w:b/>
                                  <w:bC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详细规格</w:t>
                              </w:r>
                            </w:p>
                          </w:txbxContent>
                        </wps:txbx>
                        <wps:bodyPr wrap="square" rtlCol="0" anchor="ctr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alt="KSO_WM_TAG_VERSION=1.0&amp;KSO_WM_BEAUTIFY_FLAG=#wm#&amp;KSO_WM_UNIT_TYPE=i&amp;KSO_WM_UNIT_ID=wpsdiag20163440_1*i*1&amp;KSO_WM_TEMPLATE_CATEGORY=wpsdiag&amp;KSO_WM_TEMPLATE_INDEX=20163440" style="height:26.05pt;width:130.2pt;" coordorigin="510,348943" coordsize="1301775,260467" o:gfxdata="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">
                <o:lock v:ext="edit" aspectratio="f"/>
                <v:shape id="五边形 31" o:spid="_x0000_s1026" o:spt="15" alt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 type="#_x0000_t15" style="position:absolute;left:510;top:348943;height:260467;width:967333;v-text-anchor:middle;" fillcolor="#0070C0" filled="t" stroked="f" coordsize="21600,21600" o:gfxdata="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syjjbsAAADb&#10;AAAADwAAAAAAAAABACAAAAAiAAAAZHJzL2Rvd25yZXYueG1sUEsBAhQAFAAAAAgAh07iQDMvBZ47&#10;AAAAOQAAABAAAAAAAAAAAQAgAAAACgEAAGRycy9zaGFwZXhtbC54bWxQSwUGAAAAAAYABgBbAQAA&#10;tAMAAAAA&#10;" adj="18692">
                  <v:fill type="gradient" on="t" color2="#9DC3E6 [1940]" angle="90" focus="100%" focussize="0,0" rotate="t">
                    <o:fill type="gradientUnscaled" v:ext="backwardCompatible"/>
                  </v:fill>
                  <v:stroke on="f" weight="2pt"/>
                  <v:imagedata o:title=""/>
                  <o:lock v:ext="edit" aspectratio="f"/>
                </v:shape>
                <v:shape id="文本框 2" o:spid="_x0000_s1026" o:spt="202" alt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 type="#_x0000_t202" style="position:absolute;left:87995;top:359942;height:236469;width:1214290;v-text-anchor:middle;" filled="f" stroked="f" coordsize="21600,21600" o:gfxdata="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rZ8e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 w:line="192" w:lineRule="auto"/>
                          <w:rPr>
                            <w:rFonts w:ascii="微软雅黑" w:eastAsia="微软雅黑"/>
                            <w:b/>
                            <w:bCs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eastAsia="微软雅黑"/>
                            <w:b/>
                            <w:bCs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详细规格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tbl>
      <w:tblPr>
        <w:tblStyle w:val="6"/>
        <w:tblW w:w="9850" w:type="dxa"/>
        <w:tblInd w:w="13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FFFFFF" w:sz="8" w:space="0"/>
          <w:insideV w:val="single" w:color="FFFFFF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2"/>
        <w:gridCol w:w="86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0" w:type="dxa"/>
            <w:gridSpan w:val="2"/>
            <w:tcBorders>
              <w:bottom w:val="single" w:color="FFFFFF" w:themeColor="background1" w:sz="4" w:space="0"/>
            </w:tcBorders>
            <w:shd w:val="clear" w:color="auto" w:fill="DEEBF6" w:themeFill="accent1" w:themeFillTint="32"/>
            <w:vAlign w:val="center"/>
          </w:tcPr>
          <w:p>
            <w:pPr>
              <w:spacing w:line="240" w:lineRule="auto"/>
              <w:jc w:val="center"/>
              <w:rPr>
                <w:rFonts w:ascii="微软雅黑" w:hAnsi="微软雅黑" w:eastAsia="微软雅黑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智能边缘终端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</w:tblPrEx>
        <w:tc>
          <w:tcPr>
            <w:tcW w:w="1152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型号</w:t>
            </w:r>
          </w:p>
        </w:tc>
        <w:tc>
          <w:tcPr>
            <w:tcW w:w="8698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/>
            <w:vAlign w:val="center"/>
          </w:tcPr>
          <w:p>
            <w:pPr>
              <w:spacing w:line="240" w:lineRule="auto"/>
              <w:jc w:val="center"/>
              <w:rPr>
                <w:rFonts w:ascii="微软雅黑" w:hAnsi="微软雅黑" w:eastAsia="微软雅黑"/>
                <w:color w:val="404040" w:themeColor="text1" w:themeTint="BF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HB-CSB0840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</w:tblPrEx>
        <w:tc>
          <w:tcPr>
            <w:tcW w:w="1152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前视图</w:t>
            </w:r>
          </w:p>
        </w:tc>
        <w:tc>
          <w:tcPr>
            <w:tcW w:w="8698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DD6EE" w:themeFill="accent1" w:themeFillTint="66"/>
            <w:vAlign w:val="center"/>
          </w:tcPr>
          <w:p>
            <w:pPr>
              <w:spacing w:line="240" w:lineRule="auto"/>
              <w:jc w:val="center"/>
              <w:rPr>
                <w:rFonts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drawing>
                <wp:inline distT="0" distB="0" distL="114300" distR="114300">
                  <wp:extent cx="3390265" cy="897890"/>
                  <wp:effectExtent l="0" t="0" r="13335" b="16510"/>
                  <wp:docPr id="9" name="图片 9" descr="Backup_of_HB-GW1000 智联边缘终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Backup_of_HB-GW1000 智联边缘终端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4855" t="85716" r="198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265" cy="897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2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后视图</w:t>
            </w:r>
          </w:p>
        </w:tc>
        <w:tc>
          <w:tcPr>
            <w:tcW w:w="8698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spacing w:line="240" w:lineRule="auto"/>
              <w:jc w:val="center"/>
              <w:rPr>
                <w:rFonts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drawing>
                <wp:inline distT="0" distB="0" distL="114300" distR="114300">
                  <wp:extent cx="3401695" cy="915670"/>
                  <wp:effectExtent l="0" t="0" r="1905" b="24130"/>
                  <wp:docPr id="10" name="图片 10" descr="Backup_of_HB-GW1000 智联边缘终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Backup_of_HB-GW1000 智联边缘终端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4855" t="4899" r="19512" b="805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1695" cy="91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</w:tblPrEx>
        <w:tc>
          <w:tcPr>
            <w:tcW w:w="1152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CPU</w:t>
            </w:r>
          </w:p>
        </w:tc>
        <w:tc>
          <w:tcPr>
            <w:tcW w:w="8698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微软雅黑" w:eastAsia="微软雅黑"/>
                <w:color w:val="221714"/>
                <w:sz w:val="18"/>
                <w:szCs w:val="18"/>
              </w:rPr>
            </w:pPr>
            <w:r>
              <w:rPr>
                <w:rFonts w:hint="eastAsia" w:ascii="微软雅黑" w:eastAsia="微软雅黑"/>
                <w:color w:val="221714"/>
                <w:sz w:val="18"/>
                <w:szCs w:val="18"/>
              </w:rPr>
              <w:t>工业级ARMv8核心处理器</w:t>
            </w:r>
            <w:r>
              <w:rPr>
                <w:rFonts w:hint="eastAsia" w:ascii="微软雅黑" w:eastAsia="微软雅黑"/>
                <w:color w:val="221714"/>
                <w:sz w:val="18"/>
                <w:szCs w:val="18"/>
                <w:lang w:eastAsia="zh-CN"/>
              </w:rPr>
              <w:t>，</w:t>
            </w:r>
            <w:r>
              <w:rPr>
                <w:rFonts w:hint="eastAsia" w:ascii="微软雅黑" w:eastAsia="微软雅黑"/>
                <w:color w:val="221714"/>
                <w:sz w:val="18"/>
                <w:szCs w:val="18"/>
              </w:rPr>
              <w:t>四核1.8GHz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</w:tblPrEx>
        <w:tc>
          <w:tcPr>
            <w:tcW w:w="1152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</w:tcPr>
          <w:p>
            <w:pPr>
              <w:spacing w:line="240" w:lineRule="auto"/>
              <w:jc w:val="center"/>
              <w:rPr>
                <w:rFonts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内存</w:t>
            </w:r>
          </w:p>
        </w:tc>
        <w:tc>
          <w:tcPr>
            <w:tcW w:w="8698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微软雅黑" w:eastAsia="微软雅黑"/>
                <w:color w:val="221714"/>
                <w:sz w:val="18"/>
                <w:szCs w:val="18"/>
              </w:rPr>
            </w:pPr>
            <w:r>
              <w:rPr>
                <w:rFonts w:hint="eastAsia" w:ascii="微软雅黑" w:eastAsia="微软雅黑"/>
                <w:color w:val="221714"/>
                <w:sz w:val="18"/>
                <w:szCs w:val="18"/>
              </w:rPr>
              <w:t>2G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</w:tblPrEx>
        <w:tc>
          <w:tcPr>
            <w:tcW w:w="1152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</w:tcPr>
          <w:p>
            <w:pPr>
              <w:spacing w:line="240" w:lineRule="auto"/>
              <w:jc w:val="center"/>
              <w:rPr>
                <w:rFonts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闪存</w:t>
            </w:r>
          </w:p>
        </w:tc>
        <w:tc>
          <w:tcPr>
            <w:tcW w:w="8698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微软雅黑"/>
                <w:color w:val="221714"/>
                <w:sz w:val="18"/>
                <w:szCs w:val="18"/>
              </w:rPr>
            </w:pPr>
            <w:r>
              <w:rPr>
                <w:rFonts w:ascii="微软雅黑"/>
                <w:color w:val="221714"/>
                <w:sz w:val="18"/>
                <w:szCs w:val="18"/>
              </w:rPr>
              <w:t>1</w:t>
            </w:r>
            <w:r>
              <w:rPr>
                <w:rFonts w:hint="eastAsia" w:ascii="微软雅黑"/>
                <w:color w:val="221714"/>
                <w:sz w:val="18"/>
                <w:szCs w:val="18"/>
              </w:rPr>
              <w:t>6G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</w:tblPrEx>
        <w:tc>
          <w:tcPr>
            <w:tcW w:w="1152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</w:tcPr>
          <w:p>
            <w:pPr>
              <w:spacing w:line="240" w:lineRule="auto"/>
              <w:jc w:val="center"/>
              <w:rPr>
                <w:rFonts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HDMI</w:t>
            </w:r>
          </w:p>
        </w:tc>
        <w:tc>
          <w:tcPr>
            <w:tcW w:w="8698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微软雅黑" w:eastAsia="微软雅黑"/>
                <w:color w:val="221714"/>
                <w:sz w:val="18"/>
                <w:szCs w:val="18"/>
              </w:rPr>
            </w:pPr>
            <w:r>
              <w:rPr>
                <w:rFonts w:hint="eastAsia" w:ascii="微软雅黑" w:eastAsia="微软雅黑"/>
                <w:color w:val="221714"/>
                <w:sz w:val="18"/>
                <w:szCs w:val="18"/>
              </w:rPr>
              <w:t>HDMI OUT *1，可用于显示数据采集、控制界面等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2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</w:tcPr>
          <w:p>
            <w:pPr>
              <w:spacing w:line="240" w:lineRule="auto"/>
              <w:jc w:val="center"/>
              <w:rPr>
                <w:rFonts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音频</w:t>
            </w:r>
          </w:p>
        </w:tc>
        <w:tc>
          <w:tcPr>
            <w:tcW w:w="8698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微软雅黑"/>
                <w:color w:val="221714"/>
                <w:sz w:val="18"/>
                <w:szCs w:val="18"/>
              </w:rPr>
            </w:pPr>
            <w:r>
              <w:rPr>
                <w:rFonts w:hint="eastAsia" w:ascii="微软雅黑" w:eastAsia="微软雅黑"/>
                <w:color w:val="221714"/>
                <w:sz w:val="18"/>
                <w:szCs w:val="18"/>
              </w:rPr>
              <w:t>AUDIO OUT 用于对接信息发布音频输出</w:t>
            </w:r>
            <w:r>
              <w:rPr>
                <w:rFonts w:hint="eastAsia" w:ascii="微软雅黑" w:eastAsia="微软雅黑"/>
                <w:color w:val="221714"/>
                <w:sz w:val="18"/>
                <w:szCs w:val="18"/>
                <w:lang w:val="en-US" w:eastAsia="zh-CN"/>
              </w:rPr>
              <w:t>或解码输出</w:t>
            </w:r>
            <w:r>
              <w:rPr>
                <w:rFonts w:hint="eastAsia" w:ascii="微软雅黑" w:eastAsia="微软雅黑"/>
                <w:color w:val="221714"/>
                <w:sz w:val="18"/>
                <w:szCs w:val="18"/>
              </w:rPr>
              <w:t>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</w:tblPrEx>
        <w:tc>
          <w:tcPr>
            <w:tcW w:w="1152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</w:tcPr>
          <w:p>
            <w:pPr>
              <w:spacing w:line="240" w:lineRule="auto"/>
              <w:jc w:val="center"/>
              <w:rPr>
                <w:rFonts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网络</w:t>
            </w:r>
          </w:p>
        </w:tc>
        <w:tc>
          <w:tcPr>
            <w:tcW w:w="8698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微软雅黑"/>
                <w:color w:val="221714"/>
                <w:sz w:val="18"/>
                <w:szCs w:val="18"/>
              </w:rPr>
            </w:pPr>
            <w:r>
              <w:rPr>
                <w:rFonts w:hint="eastAsia" w:ascii="微软雅黑" w:eastAsia="微软雅黑"/>
                <w:color w:val="221714"/>
                <w:sz w:val="18"/>
                <w:szCs w:val="18"/>
              </w:rPr>
              <w:t>RJ45*1，支持100M以太网，支持WIFI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2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</w:tcPr>
          <w:p>
            <w:pPr>
              <w:pStyle w:val="10"/>
              <w:spacing w:line="264" w:lineRule="exact"/>
              <w:ind w:left="40"/>
              <w:jc w:val="center"/>
              <w:rPr>
                <w:rFonts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前面板</w:t>
            </w:r>
          </w:p>
        </w:tc>
        <w:tc>
          <w:tcPr>
            <w:tcW w:w="8698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微软雅黑" w:eastAsia="微软雅黑"/>
                <w:color w:val="221714"/>
                <w:sz w:val="18"/>
                <w:szCs w:val="18"/>
              </w:rPr>
            </w:pPr>
            <w:r>
              <w:rPr>
                <w:rFonts w:hint="eastAsia" w:ascii="微软雅黑" w:eastAsia="微软雅黑"/>
                <w:color w:val="221714"/>
                <w:sz w:val="18"/>
                <w:szCs w:val="18"/>
              </w:rPr>
              <w:t>2.19寸全彩液晶</w:t>
            </w:r>
            <w:r>
              <w:rPr>
                <w:rFonts w:hint="eastAsia" w:ascii="微软雅黑" w:eastAsia="微软雅黑"/>
                <w:color w:val="221714"/>
                <w:sz w:val="18"/>
                <w:szCs w:val="18"/>
                <w:lang w:eastAsia="zh-Hans"/>
              </w:rPr>
              <w:t>屏</w:t>
            </w:r>
            <w:r>
              <w:rPr>
                <w:rFonts w:hint="eastAsia" w:ascii="微软雅黑" w:eastAsia="微软雅黑"/>
                <w:color w:val="221714"/>
                <w:sz w:val="18"/>
                <w:szCs w:val="18"/>
              </w:rPr>
              <w:t>、状态指示灯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2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</w:tcPr>
          <w:p>
            <w:pPr>
              <w:pStyle w:val="10"/>
              <w:spacing w:line="264" w:lineRule="exact"/>
              <w:ind w:left="40"/>
              <w:jc w:val="center"/>
              <w:rPr>
                <w:rFonts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串口</w:t>
            </w:r>
          </w:p>
        </w:tc>
        <w:tc>
          <w:tcPr>
            <w:tcW w:w="8698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微软雅黑" w:eastAsia="微软雅黑"/>
                <w:color w:val="221714"/>
                <w:sz w:val="18"/>
                <w:szCs w:val="18"/>
              </w:rPr>
            </w:pPr>
            <w:r>
              <w:rPr>
                <w:rFonts w:hint="eastAsia" w:ascii="微软雅黑" w:eastAsia="微软雅黑"/>
                <w:color w:val="221714"/>
                <w:sz w:val="18"/>
                <w:szCs w:val="18"/>
              </w:rPr>
              <w:t xml:space="preserve">RS-232 * </w:t>
            </w:r>
            <w:r>
              <w:rPr>
                <w:rFonts w:ascii="微软雅黑" w:eastAsia="微软雅黑"/>
                <w:color w:val="221714"/>
                <w:sz w:val="18"/>
                <w:szCs w:val="18"/>
              </w:rPr>
              <w:t>4</w:t>
            </w:r>
            <w:r>
              <w:rPr>
                <w:rFonts w:hint="eastAsia" w:ascii="微软雅黑" w:eastAsia="微软雅黑"/>
                <w:color w:val="221714"/>
                <w:sz w:val="18"/>
                <w:szCs w:val="18"/>
              </w:rPr>
              <w:t>、RS-485 * 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2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/>
                <w:color w:val="404040" w:themeColor="text1" w:themeTint="BF"/>
                <w:szCs w:val="21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红外</w:t>
            </w:r>
          </w:p>
        </w:tc>
        <w:tc>
          <w:tcPr>
            <w:tcW w:w="8698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微软雅黑" w:eastAsia="微软雅黑"/>
                <w:color w:val="221714"/>
                <w:sz w:val="18"/>
                <w:szCs w:val="18"/>
              </w:rPr>
            </w:pPr>
            <w:r>
              <w:rPr>
                <w:rFonts w:hint="eastAsia" w:ascii="微软雅黑" w:eastAsia="微软雅黑"/>
                <w:color w:val="221714"/>
                <w:sz w:val="18"/>
                <w:szCs w:val="18"/>
              </w:rPr>
              <w:t xml:space="preserve">IR * </w:t>
            </w:r>
            <w:r>
              <w:rPr>
                <w:rFonts w:ascii="微软雅黑" w:eastAsia="微软雅黑"/>
                <w:color w:val="221714"/>
                <w:sz w:val="18"/>
                <w:szCs w:val="18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2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ascii="微软雅黑" w:hAnsi="微软雅黑" w:eastAsia="微软雅黑"/>
                <w:color w:val="404040" w:themeColor="text1" w:themeTint="BF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I/O</w:t>
            </w:r>
          </w:p>
        </w:tc>
        <w:tc>
          <w:tcPr>
            <w:tcW w:w="8698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微软雅黑" w:eastAsia="微软雅黑"/>
                <w:color w:val="221714"/>
                <w:sz w:val="18"/>
                <w:szCs w:val="18"/>
              </w:rPr>
            </w:pPr>
            <w:r>
              <w:rPr>
                <w:rFonts w:hint="eastAsia" w:ascii="微软雅黑" w:eastAsia="微软雅黑"/>
                <w:color w:val="221714"/>
                <w:sz w:val="18"/>
                <w:szCs w:val="18"/>
              </w:rPr>
              <w:t xml:space="preserve">I/O * </w:t>
            </w:r>
            <w:r>
              <w:rPr>
                <w:rFonts w:ascii="微软雅黑" w:eastAsia="微软雅黑"/>
                <w:color w:val="221714"/>
                <w:sz w:val="18"/>
                <w:szCs w:val="18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</w:tblPrEx>
        <w:tc>
          <w:tcPr>
            <w:tcW w:w="1152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ascii="微软雅黑" w:hAnsi="微软雅黑" w:eastAsia="微软雅黑"/>
                <w:color w:val="404040" w:themeColor="text1" w:themeTint="BF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拓展</w:t>
            </w:r>
          </w:p>
        </w:tc>
        <w:tc>
          <w:tcPr>
            <w:tcW w:w="8698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微软雅黑" w:eastAsia="微软雅黑"/>
                <w:color w:val="221714"/>
                <w:sz w:val="18"/>
                <w:szCs w:val="18"/>
                <w:lang w:eastAsia="zh-CN"/>
              </w:rPr>
            </w:pPr>
            <w:r>
              <w:rPr>
                <w:rFonts w:hint="eastAsia" w:ascii="微软雅黑" w:eastAsia="微软雅黑"/>
                <w:color w:val="221714"/>
                <w:sz w:val="18"/>
                <w:szCs w:val="18"/>
              </w:rPr>
              <w:t>TF*1，用于增加设备储存能力</w:t>
            </w:r>
            <w:r>
              <w:rPr>
                <w:rFonts w:hint="eastAsia" w:ascii="微软雅黑" w:eastAsia="微软雅黑"/>
                <w:color w:val="221714"/>
                <w:sz w:val="18"/>
                <w:szCs w:val="18"/>
                <w:lang w:eastAsia="zh-CN"/>
              </w:rPr>
              <w:t>；（</w:t>
            </w:r>
            <w:r>
              <w:rPr>
                <w:rFonts w:hint="eastAsia" w:ascii="微软雅黑" w:eastAsia="微软雅黑"/>
                <w:color w:val="221714"/>
                <w:sz w:val="18"/>
                <w:szCs w:val="18"/>
                <w:lang w:val="en-US" w:eastAsia="zh-CN"/>
              </w:rPr>
              <w:t>可定制增加</w:t>
            </w:r>
            <w:r>
              <w:rPr>
                <w:rFonts w:hint="eastAsia" w:ascii="微软雅黑" w:eastAsia="微软雅黑"/>
                <w:color w:val="221714"/>
                <w:sz w:val="18"/>
                <w:szCs w:val="18"/>
              </w:rPr>
              <w:t>SIM *1</w:t>
            </w:r>
            <w:r>
              <w:rPr>
                <w:rFonts w:hint="eastAsia" w:ascii="微软雅黑" w:eastAsia="微软雅黑"/>
                <w:color w:val="221714"/>
                <w:sz w:val="18"/>
                <w:szCs w:val="18"/>
                <w:lang w:eastAsia="zh-CN"/>
              </w:rPr>
              <w:t>，</w:t>
            </w:r>
            <w:r>
              <w:rPr>
                <w:rFonts w:hint="eastAsia" w:ascii="微软雅黑" w:eastAsia="微软雅黑"/>
                <w:color w:val="221714"/>
                <w:sz w:val="18"/>
                <w:szCs w:val="18"/>
              </w:rPr>
              <w:t>插入物联卡，用于无线物联网通信</w:t>
            </w:r>
            <w:r>
              <w:rPr>
                <w:rFonts w:hint="eastAsia" w:ascii="微软雅黑" w:eastAsia="微软雅黑"/>
                <w:color w:val="221714"/>
                <w:sz w:val="18"/>
                <w:szCs w:val="18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2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ascii="微软雅黑" w:hAnsi="微软雅黑" w:eastAsia="微软雅黑"/>
                <w:color w:val="404040" w:themeColor="text1" w:themeTint="BF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电源输出</w:t>
            </w:r>
          </w:p>
        </w:tc>
        <w:tc>
          <w:tcPr>
            <w:tcW w:w="8698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微软雅黑" w:eastAsia="微软雅黑"/>
                <w:color w:val="221714"/>
                <w:sz w:val="18"/>
                <w:szCs w:val="18"/>
              </w:rPr>
            </w:pPr>
            <w:r>
              <w:rPr>
                <w:rFonts w:hint="eastAsia" w:ascii="微软雅黑" w:eastAsia="微软雅黑"/>
                <w:color w:val="221714"/>
                <w:sz w:val="18"/>
                <w:szCs w:val="18"/>
              </w:rPr>
              <w:t>DC 5V OUT*1，DC 12V OUT*1，用于传感器、</w:t>
            </w:r>
            <w:r>
              <w:rPr>
                <w:rFonts w:hint="eastAsia" w:ascii="微软雅黑" w:eastAsia="微软雅黑"/>
                <w:color w:val="221714"/>
                <w:sz w:val="18"/>
                <w:szCs w:val="18"/>
                <w:lang w:eastAsia="zh-Hans"/>
              </w:rPr>
              <w:t>检测器</w:t>
            </w:r>
            <w:r>
              <w:rPr>
                <w:rFonts w:ascii="微软雅黑" w:eastAsia="微软雅黑"/>
                <w:color w:val="221714"/>
                <w:sz w:val="18"/>
                <w:szCs w:val="18"/>
                <w:lang w:eastAsia="zh-Hans"/>
              </w:rPr>
              <w:t>、</w:t>
            </w:r>
            <w:r>
              <w:rPr>
                <w:rFonts w:hint="eastAsia" w:ascii="微软雅黑" w:eastAsia="微软雅黑"/>
                <w:color w:val="221714"/>
                <w:sz w:val="18"/>
                <w:szCs w:val="18"/>
              </w:rPr>
              <w:t>串口屏等设备供电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</w:tblPrEx>
        <w:tc>
          <w:tcPr>
            <w:tcW w:w="1152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ascii="微软雅黑" w:hAnsi="微软雅黑" w:eastAsia="微软雅黑"/>
                <w:color w:val="404040" w:themeColor="text1" w:themeTint="BF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USB</w:t>
            </w:r>
          </w:p>
        </w:tc>
        <w:tc>
          <w:tcPr>
            <w:tcW w:w="8698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微软雅黑" w:eastAsia="微软雅黑"/>
                <w:color w:val="221714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eastAsia="微软雅黑"/>
                <w:color w:val="221714"/>
                <w:sz w:val="18"/>
                <w:szCs w:val="18"/>
              </w:rPr>
              <w:t>USB*</w:t>
            </w:r>
            <w:r>
              <w:rPr>
                <w:rFonts w:hint="eastAsia" w:ascii="微软雅黑" w:eastAsia="微软雅黑"/>
                <w:color w:val="221714"/>
                <w:sz w:val="18"/>
                <w:szCs w:val="18"/>
                <w:lang w:val="en-US" w:eastAsia="zh-CN"/>
              </w:rPr>
              <w:t>2</w:t>
            </w:r>
            <w:r>
              <w:rPr>
                <w:rFonts w:hint="eastAsia" w:ascii="微软雅黑" w:eastAsia="微软雅黑"/>
                <w:color w:val="221714"/>
                <w:sz w:val="18"/>
                <w:szCs w:val="18"/>
              </w:rPr>
              <w:t>、OTG*1，用于连接USB触摸线、键盘、鼠标、U盘</w:t>
            </w:r>
            <w:r>
              <w:rPr>
                <w:rFonts w:hint="eastAsia" w:ascii="微软雅黑" w:eastAsia="微软雅黑"/>
                <w:color w:val="221714"/>
                <w:sz w:val="18"/>
                <w:szCs w:val="18"/>
                <w:lang w:val="en-US" w:eastAsia="zh-CN"/>
              </w:rPr>
              <w:t>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</w:tblPrEx>
        <w:tc>
          <w:tcPr>
            <w:tcW w:w="1152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功率</w:t>
            </w:r>
          </w:p>
        </w:tc>
        <w:tc>
          <w:tcPr>
            <w:tcW w:w="8698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微软雅黑" w:eastAsia="微软雅黑"/>
                <w:color w:val="221714"/>
                <w:sz w:val="18"/>
                <w:szCs w:val="18"/>
              </w:rPr>
            </w:pPr>
            <w:r>
              <w:rPr>
                <w:rFonts w:hint="eastAsia" w:ascii="微软雅黑" w:eastAsia="微软雅黑"/>
                <w:color w:val="221714"/>
                <w:sz w:val="18"/>
                <w:szCs w:val="18"/>
              </w:rPr>
              <w:t>≤20W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</w:tblPrEx>
        <w:tc>
          <w:tcPr>
            <w:tcW w:w="1152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外观</w:t>
            </w:r>
          </w:p>
        </w:tc>
        <w:tc>
          <w:tcPr>
            <w:tcW w:w="8698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微软雅黑" w:eastAsia="微软雅黑"/>
                <w:color w:val="221714"/>
                <w:sz w:val="18"/>
                <w:szCs w:val="18"/>
              </w:rPr>
            </w:pPr>
            <w:r>
              <w:rPr>
                <w:rFonts w:hint="eastAsia" w:ascii="微软雅黑" w:eastAsia="微软雅黑"/>
                <w:color w:val="221714"/>
                <w:sz w:val="18"/>
                <w:szCs w:val="18"/>
              </w:rPr>
              <w:t>亚黑五金外壳，有机</w:t>
            </w:r>
            <w:r>
              <w:rPr>
                <w:rFonts w:hint="eastAsia" w:ascii="微软雅黑" w:eastAsia="微软雅黑"/>
                <w:color w:val="221714"/>
                <w:sz w:val="18"/>
                <w:szCs w:val="18"/>
                <w:lang w:val="en-US" w:eastAsia="zh-CN"/>
              </w:rPr>
              <w:t>亚克力</w:t>
            </w:r>
            <w:r>
              <w:rPr>
                <w:rFonts w:hint="eastAsia" w:ascii="微软雅黑" w:eastAsia="微软雅黑"/>
                <w:color w:val="221714"/>
                <w:sz w:val="18"/>
                <w:szCs w:val="18"/>
              </w:rPr>
              <w:t>前面板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2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电源</w:t>
            </w:r>
          </w:p>
        </w:tc>
        <w:tc>
          <w:tcPr>
            <w:tcW w:w="8698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pStyle w:val="10"/>
              <w:spacing w:line="247" w:lineRule="exact"/>
              <w:ind w:left="39"/>
              <w:jc w:val="center"/>
              <w:rPr>
                <w:rFonts w:ascii="微软雅黑" w:eastAsia="微软雅黑"/>
                <w:color w:val="221714"/>
                <w:sz w:val="18"/>
                <w:szCs w:val="18"/>
              </w:rPr>
            </w:pPr>
            <w:r>
              <w:rPr>
                <w:rFonts w:hint="eastAsia" w:ascii="微软雅黑" w:eastAsia="微软雅黑"/>
                <w:color w:val="221714"/>
                <w:sz w:val="18"/>
                <w:szCs w:val="18"/>
              </w:rPr>
              <w:t>DC 12V/</w:t>
            </w:r>
            <w:r>
              <w:rPr>
                <w:rFonts w:ascii="微软雅黑" w:eastAsia="微软雅黑"/>
                <w:color w:val="221714"/>
                <w:sz w:val="18"/>
                <w:szCs w:val="18"/>
              </w:rPr>
              <w:t>2</w:t>
            </w:r>
            <w:r>
              <w:rPr>
                <w:rFonts w:hint="eastAsia" w:ascii="微软雅黑" w:eastAsia="微软雅黑"/>
                <w:color w:val="221714"/>
                <w:sz w:val="18"/>
                <w:szCs w:val="18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2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</w:tcPr>
          <w:p>
            <w:pPr>
              <w:spacing w:line="240" w:lineRule="auto"/>
              <w:jc w:val="center"/>
              <w:rPr>
                <w:rFonts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温度</w:t>
            </w:r>
          </w:p>
        </w:tc>
        <w:tc>
          <w:tcPr>
            <w:tcW w:w="8698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微软雅黑" w:eastAsia="微软雅黑"/>
                <w:color w:val="221714"/>
                <w:sz w:val="18"/>
                <w:szCs w:val="18"/>
              </w:rPr>
            </w:pPr>
            <w:r>
              <w:rPr>
                <w:rFonts w:hint="eastAsia" w:ascii="微软雅黑" w:eastAsia="微软雅黑"/>
                <w:color w:val="221714"/>
                <w:sz w:val="18"/>
                <w:szCs w:val="18"/>
              </w:rPr>
              <w:t>0°C ~ 60°C / 32°F ~ 104°F（工作）；-20°C ~ 60°C / -4°F ~ 140°F（存储）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2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湿度</w:t>
            </w:r>
          </w:p>
        </w:tc>
        <w:tc>
          <w:tcPr>
            <w:tcW w:w="8698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微软雅黑" w:eastAsia="微软雅黑"/>
                <w:color w:val="221714"/>
                <w:sz w:val="18"/>
                <w:szCs w:val="18"/>
              </w:rPr>
            </w:pPr>
            <w:r>
              <w:rPr>
                <w:rFonts w:hint="eastAsia" w:ascii="微软雅黑" w:eastAsia="微软雅黑"/>
                <w:color w:val="221714"/>
                <w:sz w:val="18"/>
                <w:szCs w:val="18"/>
              </w:rPr>
              <w:t>20~90% RH (无凝结)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2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尺寸</w:t>
            </w:r>
          </w:p>
        </w:tc>
        <w:tc>
          <w:tcPr>
            <w:tcW w:w="8698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微软雅黑" w:eastAsia="微软雅黑"/>
                <w:color w:val="221714"/>
                <w:sz w:val="18"/>
                <w:szCs w:val="18"/>
              </w:rPr>
            </w:pPr>
            <w:r>
              <w:rPr>
                <w:rFonts w:ascii="微软雅黑" w:eastAsia="微软雅黑"/>
                <w:color w:val="221714"/>
                <w:sz w:val="18"/>
                <w:szCs w:val="18"/>
              </w:rPr>
              <w:t>170</w:t>
            </w:r>
            <w:r>
              <w:rPr>
                <w:rFonts w:hint="eastAsia" w:ascii="微软雅黑" w:eastAsia="微软雅黑"/>
                <w:color w:val="221714"/>
                <w:sz w:val="18"/>
                <w:szCs w:val="18"/>
              </w:rPr>
              <w:t xml:space="preserve">mm * </w:t>
            </w:r>
            <w:r>
              <w:rPr>
                <w:rFonts w:ascii="微软雅黑" w:eastAsia="微软雅黑"/>
                <w:color w:val="221714"/>
                <w:sz w:val="18"/>
                <w:szCs w:val="18"/>
              </w:rPr>
              <w:t>170</w:t>
            </w:r>
            <w:r>
              <w:rPr>
                <w:rFonts w:hint="eastAsia" w:ascii="微软雅黑" w:eastAsia="微软雅黑"/>
                <w:color w:val="221714"/>
                <w:sz w:val="18"/>
                <w:szCs w:val="18"/>
              </w:rPr>
              <w:t>mm * 4</w:t>
            </w:r>
            <w:r>
              <w:rPr>
                <w:rFonts w:ascii="微软雅黑" w:eastAsia="微软雅黑"/>
                <w:color w:val="221714"/>
                <w:sz w:val="18"/>
                <w:szCs w:val="18"/>
              </w:rPr>
              <w:t>5</w:t>
            </w:r>
            <w:r>
              <w:rPr>
                <w:rFonts w:hint="eastAsia" w:ascii="微软雅黑" w:eastAsia="微软雅黑"/>
                <w:color w:val="221714"/>
                <w:sz w:val="18"/>
                <w:szCs w:val="18"/>
              </w:rPr>
              <w:t>mm(L*W*H 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2" w:type="dxa"/>
            <w:tcBorders>
              <w:top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编辑界面</w:t>
            </w:r>
          </w:p>
        </w:tc>
        <w:tc>
          <w:tcPr>
            <w:tcW w:w="8698" w:type="dxa"/>
            <w:tcBorders>
              <w:top w:val="single" w:color="FFFFFF" w:themeColor="background1" w:sz="4" w:space="0"/>
              <w:left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微软雅黑" w:eastAsia="微软雅黑"/>
                <w:color w:val="221714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eastAsia="微软雅黑"/>
                <w:color w:val="221714"/>
                <w:sz w:val="18"/>
                <w:szCs w:val="18"/>
                <w:lang w:val="en-US" w:eastAsia="zh-CN"/>
              </w:rPr>
              <w:t>网页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</w:tblPrEx>
        <w:tc>
          <w:tcPr>
            <w:tcW w:w="1152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使用场景</w:t>
            </w:r>
          </w:p>
        </w:tc>
        <w:tc>
          <w:tcPr>
            <w:tcW w:w="8698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微软雅黑" w:eastAsia="微软雅黑"/>
                <w:color w:val="221714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eastAsia="微软雅黑"/>
                <w:color w:val="221714"/>
                <w:sz w:val="18"/>
                <w:szCs w:val="18"/>
                <w:lang w:val="en-US" w:eastAsia="zh-CN"/>
              </w:rPr>
              <w:t>室内/外各种物联应用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</w:tblPrEx>
        <w:tc>
          <w:tcPr>
            <w:tcW w:w="1152" w:type="dxa"/>
            <w:tcBorders>
              <w:top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安装方式</w:t>
            </w:r>
          </w:p>
        </w:tc>
        <w:tc>
          <w:tcPr>
            <w:tcW w:w="8698" w:type="dxa"/>
            <w:tcBorders>
              <w:top w:val="single" w:color="FFFFFF" w:themeColor="background1" w:sz="4" w:space="0"/>
              <w:left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微软雅黑" w:eastAsia="微软雅黑" w:cs="微软雅黑" w:hAnsiTheme="minorHAnsi"/>
                <w:color w:val="221714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eastAsia="微软雅黑"/>
                <w:color w:val="221714"/>
                <w:sz w:val="18"/>
                <w:szCs w:val="18"/>
                <w:lang w:eastAsia="zh-Hans"/>
              </w:rPr>
              <w:t>墙面</w:t>
            </w:r>
            <w:r>
              <w:rPr>
                <w:rFonts w:ascii="微软雅黑" w:eastAsia="微软雅黑"/>
                <w:color w:val="221714"/>
                <w:sz w:val="18"/>
                <w:szCs w:val="18"/>
                <w:lang w:eastAsia="zh-Hans"/>
              </w:rPr>
              <w:t>/</w:t>
            </w:r>
            <w:r>
              <w:rPr>
                <w:rFonts w:hint="eastAsia" w:ascii="微软雅黑" w:eastAsia="微软雅黑"/>
                <w:color w:val="221714"/>
                <w:sz w:val="18"/>
                <w:szCs w:val="18"/>
                <w:lang w:eastAsia="zh-Hans"/>
              </w:rPr>
              <w:t>天花</w:t>
            </w:r>
            <w:r>
              <w:rPr>
                <w:rFonts w:ascii="微软雅黑" w:eastAsia="微软雅黑"/>
                <w:color w:val="221714"/>
                <w:sz w:val="18"/>
                <w:szCs w:val="18"/>
                <w:lang w:eastAsia="zh-Hans"/>
              </w:rPr>
              <w:t>/</w:t>
            </w:r>
            <w:r>
              <w:rPr>
                <w:rFonts w:hint="eastAsia" w:ascii="微软雅黑" w:eastAsia="微软雅黑"/>
                <w:color w:val="221714"/>
                <w:sz w:val="18"/>
                <w:szCs w:val="18"/>
                <w:lang w:eastAsia="zh-Hans"/>
              </w:rPr>
              <w:t>桌下</w:t>
            </w:r>
            <w:r>
              <w:rPr>
                <w:rFonts w:ascii="微软雅黑" w:eastAsia="微软雅黑"/>
                <w:color w:val="221714"/>
                <w:sz w:val="18"/>
                <w:szCs w:val="18"/>
                <w:lang w:eastAsia="zh-Hans"/>
              </w:rPr>
              <w:t>/</w:t>
            </w:r>
            <w:r>
              <w:rPr>
                <w:rFonts w:hint="eastAsia" w:ascii="微软雅黑" w:eastAsia="微软雅黑"/>
                <w:color w:val="221714"/>
                <w:sz w:val="18"/>
                <w:szCs w:val="18"/>
                <w:lang w:eastAsia="zh-Hans"/>
              </w:rPr>
              <w:t>桌面放置</w:t>
            </w:r>
            <w:r>
              <w:rPr>
                <w:rFonts w:hint="eastAsia" w:ascii="微软雅黑" w:eastAsia="微软雅黑"/>
                <w:color w:val="221714"/>
                <w:sz w:val="18"/>
                <w:szCs w:val="18"/>
                <w:lang w:val="en-US" w:eastAsia="zh-CN"/>
              </w:rPr>
              <w:t>/机柜安装（选配机柜套件）</w:t>
            </w:r>
          </w:p>
        </w:tc>
      </w:tr>
    </w:tbl>
    <w:p/>
    <w:p/>
    <w:p/>
    <w:p/>
    <w:p/>
    <w:p>
      <w:r>
        <mc:AlternateContent>
          <mc:Choice Requires="wpg">
            <w:drawing>
              <wp:inline distT="0" distB="0" distL="114300" distR="114300">
                <wp:extent cx="1653540" cy="330835"/>
                <wp:effectExtent l="0" t="0" r="0" b="24765"/>
                <wp:docPr id="1" name="组合 3" descr="KSO_WM_TAG_VERSION=1.0&amp;KSO_WM_BEAUTIFY_FLAG=#wm#&amp;KSO_WM_UNIT_TYPE=i&amp;KSO_WM_UNIT_ID=wpsdiag20163440_1*i*1&amp;KSO_WM_TEMPLATE_CATEGORY=wpsdiag&amp;KSO_WM_TEMPLATE_INDEX=20163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3565" cy="330823"/>
                          <a:chOff x="510" y="348943"/>
                          <a:chExt cx="1301775" cy="260467"/>
                        </a:xfrm>
                      </wpg:grpSpPr>
                      <wps:wsp>
                        <wps:cNvPr id="23" name="五边形 31" descr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/>
                        <wps:cNvSpPr/>
                        <wps:spPr>
                          <a:xfrm>
                            <a:off x="510" y="348943"/>
                            <a:ext cx="967333" cy="260467"/>
                          </a:xfrm>
                          <a:prstGeom prst="homePlat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70C0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0"/>
                            <a:tileRect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4" name="文本框 2" descr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/>
                        <wps:cNvSpPr txBox="1"/>
                        <wps:spPr>
                          <a:xfrm>
                            <a:off x="87995" y="359942"/>
                            <a:ext cx="1214290" cy="2364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192" w:lineRule="auto"/>
                                <w:rPr>
                                  <w:rFonts w:ascii="微软雅黑" w:eastAsia="微软雅黑"/>
                                  <w:b/>
                                  <w:bCs/>
                                  <w:color w:val="FFFFFF" w:themeColor="background1"/>
                                  <w:lang w:eastAsia="zh-Han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eastAsia="微软雅黑"/>
                                  <w:b/>
                                  <w:bCs/>
                                  <w:color w:val="FFFFFF" w:themeColor="background1"/>
                                  <w:lang w:eastAsia="zh-Han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产品结构</w:t>
                              </w:r>
                            </w:p>
                          </w:txbxContent>
                        </wps:txbx>
                        <wps:bodyPr wrap="square" rtlCol="0" anchor="ctr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alt="KSO_WM_TAG_VERSION=1.0&amp;KSO_WM_BEAUTIFY_FLAG=#wm#&amp;KSO_WM_UNIT_TYPE=i&amp;KSO_WM_UNIT_ID=wpsdiag20163440_1*i*1&amp;KSO_WM_TEMPLATE_CATEGORY=wpsdiag&amp;KSO_WM_TEMPLATE_INDEX=20163440" style="height:26.05pt;width:130.2pt;" coordorigin="510,348943" coordsize="1301775,260467" o:gfxdata="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">
                <o:lock v:ext="edit" aspectratio="f"/>
                <v:shape id="五边形 31" o:spid="_x0000_s1026" o:spt="15" alt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 type="#_x0000_t15" style="position:absolute;left:510;top:348943;height:260467;width:967333;v-text-anchor:middle;" fillcolor="#0070C0" filled="t" stroked="f" coordsize="21600,21600" o:gfxdata="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/gT7QbgAAADbAAAA&#10;DwAAAAAAAAABACAAAAAiAAAAZHJzL2Rvd25yZXYueG1sUEsBAhQAFAAAAAgAh07iQDMvBZ47AAAA&#10;OQAAABAAAAAAAAAAAQAgAAAABwEAAGRycy9zaGFwZXhtbC54bWxQSwUGAAAAAAYABgBbAQAAsQMA&#10;AAAA&#10;" adj="18692">
                  <v:fill type="gradient" on="t" color2="#9DC3E6 [1940]" angle="90" focus="100%" focussize="0,0" rotate="t">
                    <o:fill type="gradientUnscaled" v:ext="backwardCompatible"/>
                  </v:fill>
                  <v:stroke on="f" weight="2pt"/>
                  <v:imagedata o:title=""/>
                  <o:lock v:ext="edit" aspectratio="f"/>
                </v:shape>
                <v:shape id="文本框 2" o:spid="_x0000_s1026" o:spt="202" alt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 type="#_x0000_t202" style="position:absolute;left:87995;top:359942;height:236469;width:1214290;v-text-anchor:middle;" filled="f" stroked="f" coordsize="21600,21600" o:gfxdata="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tJTG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 w:line="192" w:lineRule="auto"/>
                          <w:rPr>
                            <w:rFonts w:ascii="微软雅黑" w:eastAsia="微软雅黑"/>
                            <w:b/>
                            <w:bCs/>
                            <w:color w:val="FFFFFF" w:themeColor="background1"/>
                            <w:lang w:eastAsia="zh-Hans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eastAsia="微软雅黑"/>
                            <w:b/>
                            <w:bCs/>
                            <w:color w:val="FFFFFF" w:themeColor="background1"/>
                            <w:lang w:eastAsia="zh-Hans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产品结构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jc w:val="center"/>
      </w:pPr>
      <w:r>
        <w:drawing>
          <wp:inline distT="0" distB="0" distL="114300" distR="114300">
            <wp:extent cx="4491990" cy="4607560"/>
            <wp:effectExtent l="0" t="0" r="3810" b="15240"/>
            <wp:docPr id="25" name="图片 25" descr="/Users/caimeizhen/Desktop/Backup_of_HB-GW1000 智联边缘终端.pngBackup_of_HB-GW1000 智联边缘终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/Users/caimeizhen/Desktop/Backup_of_HB-GW1000 智联边缘终端.pngBackup_of_HB-GW1000 智联边缘终端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1990" cy="460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Microsoft YaHei Regular" w:hAnsi="Microsoft YaHei Regular" w:eastAsia="Microsoft YaHei Regular" w:cs="Microsoft YaHei Regular"/>
          <w:color w:val="595959" w:themeColor="text1" w:themeTint="A6"/>
          <w:sz w:val="18"/>
          <w:szCs w:val="21"/>
          <w:lang w:eastAsia="zh-Han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Microsoft YaHei Regular" w:hAnsi="Microsoft YaHei Regular" w:eastAsia="Microsoft YaHei Regular" w:cs="Microsoft YaHei Regular"/>
          <w:color w:val="FF0000"/>
          <w:sz w:val="18"/>
          <w:szCs w:val="21"/>
        </w:rPr>
        <w:t>*</w:t>
      </w:r>
      <w:r>
        <w:rPr>
          <w:rFonts w:hint="eastAsia" w:ascii="Microsoft YaHei Regular" w:hAnsi="Microsoft YaHei Regular" w:eastAsia="Microsoft YaHei Regular" w:cs="Microsoft YaHei Regular"/>
          <w:color w:val="595959" w:themeColor="text1" w:themeTint="A6"/>
          <w:sz w:val="18"/>
          <w:szCs w:val="21"/>
          <w:lang w:eastAsia="zh-Han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免责声明</w:t>
      </w:r>
    </w:p>
    <w:p>
      <w:pPr>
        <w:jc w:val="left"/>
        <w:rPr>
          <w:rFonts w:ascii="Microsoft YaHei Regular" w:hAnsi="Microsoft YaHei Regular" w:eastAsia="Microsoft YaHei Regular" w:cs="Microsoft YaHei Regular"/>
          <w:color w:val="7F7F7F" w:themeColor="background1" w:themeShade="80"/>
          <w:sz w:val="18"/>
          <w:szCs w:val="21"/>
          <w:lang w:eastAsia="zh-Hans"/>
        </w:rPr>
      </w:pPr>
      <w:r>
        <w:rPr>
          <w:rFonts w:hint="eastAsia" w:ascii="Microsoft YaHei Regular" w:hAnsi="Microsoft YaHei Regular" w:eastAsia="Microsoft YaHei Regular" w:cs="Microsoft YaHei Regular"/>
          <w:color w:val="7F7F7F" w:themeColor="background1" w:themeShade="80"/>
          <w:sz w:val="18"/>
          <w:szCs w:val="21"/>
          <w:lang w:eastAsia="zh-Hans"/>
        </w:rPr>
        <w:t>受产品配置和制造工艺影响，实际机身尺寸/机身重量或有差异，请以实物为准。</w:t>
      </w:r>
    </w:p>
    <w:p>
      <w:pPr>
        <w:jc w:val="left"/>
        <w:rPr>
          <w:rFonts w:ascii="Microsoft YaHei Regular" w:hAnsi="Microsoft YaHei Regular" w:eastAsia="Microsoft YaHei Regular" w:cs="Microsoft YaHei Regular"/>
          <w:color w:val="7F7F7F" w:themeColor="background1" w:themeShade="80"/>
          <w:sz w:val="18"/>
          <w:szCs w:val="21"/>
          <w:lang w:eastAsia="zh-Hans"/>
        </w:rPr>
      </w:pPr>
      <w:r>
        <w:rPr>
          <w:rFonts w:hint="eastAsia" w:ascii="Microsoft YaHei Regular" w:hAnsi="Microsoft YaHei Regular" w:eastAsia="Microsoft YaHei Regular" w:cs="Microsoft YaHei Regular"/>
          <w:color w:val="7F7F7F" w:themeColor="background1" w:themeShade="80"/>
          <w:sz w:val="18"/>
          <w:szCs w:val="21"/>
          <w:lang w:eastAsia="zh-Hans"/>
        </w:rPr>
        <w:t>产品图片仅作示意，实物产品效果（包括但不限于外观、颜色、尺寸）可能略有差异，请以实物为准。</w:t>
      </w:r>
    </w:p>
    <w:p>
      <w:pPr>
        <w:jc w:val="left"/>
        <w:rPr>
          <w:rFonts w:ascii="Microsoft YaHei Regular" w:hAnsi="Microsoft YaHei Regular" w:eastAsia="Microsoft YaHei Regular" w:cs="Microsoft YaHei Regular"/>
          <w:color w:val="7F7F7F" w:themeColor="background1" w:themeShade="80"/>
          <w:sz w:val="18"/>
          <w:szCs w:val="21"/>
          <w:lang w:eastAsia="zh-Hans"/>
        </w:rPr>
      </w:pPr>
      <w:r>
        <w:rPr>
          <w:rFonts w:hint="eastAsia" w:ascii="Microsoft YaHei Regular" w:hAnsi="Microsoft YaHei Regular" w:eastAsia="Microsoft YaHei Regular" w:cs="Microsoft YaHei Regular"/>
          <w:color w:val="7F7F7F" w:themeColor="background1" w:themeShade="80"/>
          <w:sz w:val="18"/>
          <w:szCs w:val="21"/>
          <w:lang w:eastAsia="zh-Hans"/>
        </w:rPr>
        <w:t>如遇确有进行上述修改和调整必要的情形，恕不专门通知。</w:t>
      </w:r>
    </w:p>
    <w:sectPr>
      <w:headerReference r:id="rId5" w:type="default"/>
      <w:footerReference r:id="rId6" w:type="default"/>
      <w:pgSz w:w="11906" w:h="16838"/>
      <w:pgMar w:top="1440" w:right="1026" w:bottom="1338" w:left="1000" w:header="451" w:footer="349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YaHei Regular">
    <w:altName w:val="微软雅黑"/>
    <w:panose1 w:val="00000000000000000000"/>
    <w:charset w:val="86"/>
    <w:family w:val="auto"/>
    <w:pitch w:val="default"/>
    <w:sig w:usb0="00000000" w:usb1="00000000" w:usb2="00000000" w:usb3="00000000" w:csb0="0016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76" w:lineRule="auto"/>
      <w:rPr>
        <w:rFonts w:ascii="微软雅黑" w:hAnsi="微软雅黑" w:eastAsia="微软雅黑"/>
        <w:color w:val="808080" w:themeColor="text1" w:themeTint="80"/>
        <w:sz w:val="16"/>
        <w:szCs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pPr>
    <w:r>
      <w:rPr>
        <w:rFonts w:hint="eastAsia" w:ascii="微软雅黑" w:hAnsi="微软雅黑" w:eastAsia="微软雅黑"/>
        <w:color w:val="808080" w:themeColor="text1" w:themeTint="80"/>
        <w:sz w:val="15"/>
        <w:szCs w:val="21"/>
        <w:lang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5761990</wp:posOffset>
          </wp:positionH>
          <wp:positionV relativeFrom="page">
            <wp:posOffset>10030460</wp:posOffset>
          </wp:positionV>
          <wp:extent cx="475615" cy="475615"/>
          <wp:effectExtent l="0" t="0" r="6985" b="6985"/>
          <wp:wrapTight wrapText="bothSides">
            <wp:wrapPolygon>
              <wp:start x="0" y="0"/>
              <wp:lineTo x="0" y="20245"/>
              <wp:lineTo x="20245" y="20245"/>
              <wp:lineTo x="20245" y="0"/>
              <wp:lineTo x="0" y="0"/>
            </wp:wrapPolygon>
          </wp:wrapTight>
          <wp:docPr id="8" name="图片 8" descr="qrcode_for_gh_3017902a31f3_258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qrcode_for_gh_3017902a31f3_258 (1)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5615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/>
        <w:color w:val="808080" w:themeColor="text1" w:themeTint="80"/>
        <w:sz w:val="16"/>
        <w:szCs w:val="22"/>
        <w:lang w:val="zh-CN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2540</wp:posOffset>
              </wp:positionH>
              <wp:positionV relativeFrom="paragraph">
                <wp:posOffset>-67945</wp:posOffset>
              </wp:positionV>
              <wp:extent cx="6304915" cy="14605"/>
              <wp:effectExtent l="0" t="0" r="20320" b="23495"/>
              <wp:wrapNone/>
              <wp:docPr id="26" name="直接连接符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4804" cy="14828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2pt;margin-top:-5.35pt;height:1.15pt;width:496.45pt;z-index:251663360;mso-width-relative:page;mso-height-relative:page;" filled="f" stroked="t" coordsize="21600,21600" o:gfxdata="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CvH133XAAAABwEAAA8AAAAAAAAAAQAgAAAAIgAAAGRycy9kb3ducmV2LnhtbFBLAQIUABQAAAAI&#10;AIdO4kAQPfqP7gEAALcDAAAOAAAAAAAAAAEAIAAAACYBAABkcnMvZTJvRG9jLnhtbFBLBQYAAAAA&#10;BgAGAFkBAACGBQAAAAA=&#10;">
              <v:fill on="f" focussize="0,0"/>
              <v:stroke weight="0.5pt" color="#5B9BD5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/>
        <w:color w:val="808080" w:themeColor="text1" w:themeTint="80"/>
        <w:sz w:val="16"/>
        <w:szCs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 xml:space="preserve">深圳达慧信息技术有限公司  </w:t>
    </w:r>
    <w:r>
      <w:rPr>
        <w:rFonts w:hint="eastAsia" w:ascii="微软雅黑" w:hAnsi="微软雅黑" w:eastAsia="微软雅黑"/>
        <w:color w:val="808080" w:themeColor="text1" w:themeTint="80"/>
        <w:sz w:val="16"/>
        <w:szCs w:val="22"/>
        <w:lang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www.hb-iot.com.cn</w:t>
    </w:r>
  </w:p>
  <w:p>
    <w:pPr>
      <w:pStyle w:val="2"/>
      <w:spacing w:line="276" w:lineRule="auto"/>
      <w:jc w:val="both"/>
      <w:rPr>
        <w:rFonts w:ascii="微软雅黑" w:hAnsi="微软雅黑" w:eastAsia="微软雅黑"/>
        <w:color w:val="808080" w:themeColor="text1" w:themeTint="80"/>
        <w:sz w:val="15"/>
        <w:szCs w:val="21"/>
        <w:lang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pPr>
    <w:r>
      <w:rPr>
        <w:rFonts w:hint="eastAsia" w:ascii="微软雅黑" w:hAnsi="微软雅黑" w:eastAsia="微软雅黑"/>
        <w:color w:val="808080" w:themeColor="text1" w:themeTint="80"/>
        <w:sz w:val="15"/>
        <w:szCs w:val="21"/>
        <w:lang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图片仅供参考，请以实物为准。我司保留对产品外观或技术规格的改进和改变的权利，恕不另行通知。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tabs>
        <w:tab w:val="right" w:pos="8820"/>
        <w:tab w:val="clear" w:pos="8306"/>
      </w:tabs>
      <w:wordWrap w:val="0"/>
      <w:ind w:left="-15" w:leftChars="-7" w:firstLine="16" w:firstLineChars="8"/>
      <w:jc w:val="right"/>
      <w:rPr>
        <w:rFonts w:ascii="微软雅黑" w:hAnsi="微软雅黑" w:eastAsia="微软雅黑"/>
        <w:sz w:val="20"/>
        <w:szCs w:val="28"/>
      </w:rPr>
    </w:pPr>
    <w:r>
      <w:rPr>
        <w:rFonts w:hint="eastAsia" w:ascii="微软雅黑" w:hAnsi="微软雅黑" w:eastAsia="微软雅黑"/>
        <w:color w:val="808080" w:themeColor="text1" w:themeTint="80"/>
        <w:sz w:val="20"/>
        <w:szCs w:val="28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HB-CSB0840</w:t>
    </w:r>
    <w:r>
      <w:rPr>
        <w:rFonts w:ascii="微软雅黑" w:hAnsi="微软雅黑" w:eastAsia="微软雅黑"/>
        <w:color w:val="808080" w:themeColor="text1" w:themeTint="80"/>
        <w:sz w:val="20"/>
        <w:szCs w:val="28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-107950</wp:posOffset>
          </wp:positionH>
          <wp:positionV relativeFrom="paragraph">
            <wp:posOffset>-41910</wp:posOffset>
          </wp:positionV>
          <wp:extent cx="1969770" cy="556260"/>
          <wp:effectExtent l="0" t="0" r="11430" b="15240"/>
          <wp:wrapNone/>
          <wp:docPr id="14" name="图片 1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14" descr="logo"/>
                  <pic:cNvPicPr>
                    <a:picLocks noChangeAspect="1"/>
                  </pic:cNvPicPr>
                </pic:nvPicPr>
                <pic:blipFill>
                  <a:blip r:embed="rId1"/>
                  <a:srcRect l="19665" t="30540" r="17181" b="37763"/>
                  <a:stretch>
                    <a:fillRect/>
                  </a:stretch>
                </pic:blipFill>
                <pic:spPr>
                  <a:xfrm>
                    <a:off x="0" y="0"/>
                    <a:ext cx="1969770" cy="556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/>
        <w:color w:val="808080" w:themeColor="text1" w:themeTint="80"/>
        <w:sz w:val="20"/>
        <w:szCs w:val="28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br w:type="textWrapping"/>
    </w:r>
    <w:r>
      <w:rPr>
        <w:rFonts w:hint="eastAsia" w:ascii="微软雅黑" w:hAnsi="微软雅黑" w:eastAsia="微软雅黑"/>
        <w:color w:val="808080" w:themeColor="text1" w:themeTint="80"/>
        <w:sz w:val="20"/>
        <w:szCs w:val="28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智能</w:t>
    </w:r>
    <w:r>
      <w:rPr>
        <w:rFonts w:hint="eastAsia" w:ascii="微软雅黑" w:hAnsi="微软雅黑" w:eastAsia="微软雅黑"/>
        <w:color w:val="808080" w:themeColor="text1" w:themeTint="80"/>
        <w:sz w:val="20"/>
        <w:szCs w:val="28"/>
        <w:lang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边缘终端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7C11D1"/>
    <w:multiLevelType w:val="singleLevel"/>
    <w:tmpl w:val="BD7C11D1"/>
    <w:lvl w:ilvl="0" w:tentative="0">
      <w:start w:val="1"/>
      <w:numFmt w:val="bullet"/>
      <w:lvlText w:val=""/>
      <w:lvlJc w:val="left"/>
      <w:pPr>
        <w:ind w:left="420" w:hanging="298"/>
      </w:pPr>
      <w:rPr>
        <w:rFonts w:hint="default" w:ascii="Wingdings" w:hAnsi="Wingdings"/>
        <w:color w:val="auto"/>
        <w14:textFill>
          <w14:gradFill>
            <w14:gsLst>
              <w14:gs w14:pos="0">
                <w14:srgbClr w14:val="007BD3"/>
              </w14:gs>
              <w14:gs w14:pos="100000">
                <w14:srgbClr w14:val="034373"/>
              </w14:gs>
            </w14:gsLst>
            <w14:path w14:path="circle">
              <w14:fillToRect/>
            </w14:path>
          </w14:gradFill>
        </w14:textFill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czNWY1OThmNzA4NDc2NDJkOWM0MGFjYjRhMGI3M2UifQ=="/>
  </w:docVars>
  <w:rsids>
    <w:rsidRoot w:val="1F2B040F"/>
    <w:rsid w:val="00037D2B"/>
    <w:rsid w:val="001D6624"/>
    <w:rsid w:val="001E1559"/>
    <w:rsid w:val="003067FE"/>
    <w:rsid w:val="004945BC"/>
    <w:rsid w:val="004A0132"/>
    <w:rsid w:val="00526ED2"/>
    <w:rsid w:val="00587E87"/>
    <w:rsid w:val="006C2AB8"/>
    <w:rsid w:val="006F595C"/>
    <w:rsid w:val="00766E3A"/>
    <w:rsid w:val="007C1F7E"/>
    <w:rsid w:val="00931EF7"/>
    <w:rsid w:val="00937E9E"/>
    <w:rsid w:val="00AC248C"/>
    <w:rsid w:val="00B41877"/>
    <w:rsid w:val="00D512F3"/>
    <w:rsid w:val="01AF6FCB"/>
    <w:rsid w:val="04782770"/>
    <w:rsid w:val="056553FD"/>
    <w:rsid w:val="07D8724D"/>
    <w:rsid w:val="087FCCDA"/>
    <w:rsid w:val="09236A9F"/>
    <w:rsid w:val="0C882841"/>
    <w:rsid w:val="0D510229"/>
    <w:rsid w:val="0E6249E3"/>
    <w:rsid w:val="12510726"/>
    <w:rsid w:val="1AA20EC6"/>
    <w:rsid w:val="1BFC08C6"/>
    <w:rsid w:val="1C3B7A96"/>
    <w:rsid w:val="1CDB19A8"/>
    <w:rsid w:val="1E583C25"/>
    <w:rsid w:val="1E77758A"/>
    <w:rsid w:val="1F2B040F"/>
    <w:rsid w:val="1FBA69EB"/>
    <w:rsid w:val="201C3760"/>
    <w:rsid w:val="215B4E65"/>
    <w:rsid w:val="23C04FBD"/>
    <w:rsid w:val="25C43E45"/>
    <w:rsid w:val="263A42C8"/>
    <w:rsid w:val="2755536E"/>
    <w:rsid w:val="29DE881D"/>
    <w:rsid w:val="2A4E2080"/>
    <w:rsid w:val="2D6A34D4"/>
    <w:rsid w:val="2E7B83B6"/>
    <w:rsid w:val="2F961550"/>
    <w:rsid w:val="30B22332"/>
    <w:rsid w:val="326B3069"/>
    <w:rsid w:val="33BA02D2"/>
    <w:rsid w:val="370817AA"/>
    <w:rsid w:val="37AC3D10"/>
    <w:rsid w:val="37DD4546"/>
    <w:rsid w:val="37F9C0BB"/>
    <w:rsid w:val="383D2D2B"/>
    <w:rsid w:val="393A4232"/>
    <w:rsid w:val="3BFFE845"/>
    <w:rsid w:val="3DAE3D8A"/>
    <w:rsid w:val="3EDB8F2E"/>
    <w:rsid w:val="41CB0CBF"/>
    <w:rsid w:val="421803B0"/>
    <w:rsid w:val="42A50703"/>
    <w:rsid w:val="4763356D"/>
    <w:rsid w:val="47F34EFF"/>
    <w:rsid w:val="488D2CB4"/>
    <w:rsid w:val="499C3073"/>
    <w:rsid w:val="4A4366A6"/>
    <w:rsid w:val="4AE92866"/>
    <w:rsid w:val="4BDF9D4D"/>
    <w:rsid w:val="4D125A31"/>
    <w:rsid w:val="4D442AE5"/>
    <w:rsid w:val="4F6D073E"/>
    <w:rsid w:val="5198591E"/>
    <w:rsid w:val="51E11F6A"/>
    <w:rsid w:val="53341F59"/>
    <w:rsid w:val="546F2CD5"/>
    <w:rsid w:val="559E6557"/>
    <w:rsid w:val="57B5CAEC"/>
    <w:rsid w:val="58DB3D2A"/>
    <w:rsid w:val="5B399E75"/>
    <w:rsid w:val="5C6353A2"/>
    <w:rsid w:val="5D436DC6"/>
    <w:rsid w:val="5EA88C75"/>
    <w:rsid w:val="5F3FA24F"/>
    <w:rsid w:val="5FFF448E"/>
    <w:rsid w:val="666224DB"/>
    <w:rsid w:val="67DE2923"/>
    <w:rsid w:val="697B82E6"/>
    <w:rsid w:val="6A6E0B4F"/>
    <w:rsid w:val="6FCE2F25"/>
    <w:rsid w:val="6FDFB64C"/>
    <w:rsid w:val="6FFB8E2D"/>
    <w:rsid w:val="749F1258"/>
    <w:rsid w:val="74AF09AC"/>
    <w:rsid w:val="75B23D2D"/>
    <w:rsid w:val="77371342"/>
    <w:rsid w:val="77B3794C"/>
    <w:rsid w:val="797FAF9C"/>
    <w:rsid w:val="7B7F6A36"/>
    <w:rsid w:val="7B8E76BB"/>
    <w:rsid w:val="7BBEF34D"/>
    <w:rsid w:val="7BF7EAB1"/>
    <w:rsid w:val="7D7238AD"/>
    <w:rsid w:val="7D77C2D5"/>
    <w:rsid w:val="7E8F7A82"/>
    <w:rsid w:val="7EC75B49"/>
    <w:rsid w:val="7F98742A"/>
    <w:rsid w:val="7FA6A6DD"/>
    <w:rsid w:val="7FFB28BA"/>
    <w:rsid w:val="7FFDF485"/>
    <w:rsid w:val="7FFE3A12"/>
    <w:rsid w:val="87FE3C5F"/>
    <w:rsid w:val="9D4D74F9"/>
    <w:rsid w:val="A5DBE2B8"/>
    <w:rsid w:val="A7EF07C3"/>
    <w:rsid w:val="ADB63FFB"/>
    <w:rsid w:val="AEF9C581"/>
    <w:rsid w:val="B7B7D545"/>
    <w:rsid w:val="B9FEDF18"/>
    <w:rsid w:val="BBFBA3CC"/>
    <w:rsid w:val="BDBFAD0F"/>
    <w:rsid w:val="BEF71A31"/>
    <w:rsid w:val="BFFE21FE"/>
    <w:rsid w:val="CFE6B62F"/>
    <w:rsid w:val="D7FFCDA8"/>
    <w:rsid w:val="DB9B289A"/>
    <w:rsid w:val="DFA2909F"/>
    <w:rsid w:val="EE03521B"/>
    <w:rsid w:val="EF5FFBAB"/>
    <w:rsid w:val="EFB6CC60"/>
    <w:rsid w:val="EFD61B01"/>
    <w:rsid w:val="EFF0F93B"/>
    <w:rsid w:val="EFF58315"/>
    <w:rsid w:val="EFFE0B93"/>
    <w:rsid w:val="F07BD3EA"/>
    <w:rsid w:val="F175B0C2"/>
    <w:rsid w:val="F37349DB"/>
    <w:rsid w:val="F6F77CB2"/>
    <w:rsid w:val="F7FB2A44"/>
    <w:rsid w:val="F7FF9FDA"/>
    <w:rsid w:val="F9FE3741"/>
    <w:rsid w:val="FD5BDB4E"/>
    <w:rsid w:val="FDBE3EB5"/>
    <w:rsid w:val="FE3E49BA"/>
    <w:rsid w:val="FE5DF3D3"/>
    <w:rsid w:val="FEFDFA8B"/>
    <w:rsid w:val="FF5FDD34"/>
    <w:rsid w:val="FF6BD927"/>
    <w:rsid w:val="FFBFC399"/>
    <w:rsid w:val="FFEB0351"/>
    <w:rsid w:val="FFEE79F1"/>
    <w:rsid w:val="FFF3D626"/>
    <w:rsid w:val="FFFE00FB"/>
    <w:rsid w:val="FFFF02BF"/>
    <w:rsid w:val="FFFF9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line="360" w:lineRule="auto"/>
      <w:jc w:val="both"/>
    </w:pPr>
    <w:rPr>
      <w:rFonts w:cs="微软雅黑" w:asciiTheme="minorHAnsi" w:hAnsiTheme="minorHAnsi" w:eastAsiaTheme="minorEastAsia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pacing w:line="240" w:lineRule="auto"/>
    </w:pPr>
    <w:rPr>
      <w:sz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page number"/>
    <w:basedOn w:val="7"/>
    <w:qFormat/>
    <w:uiPriority w:val="0"/>
  </w:style>
  <w:style w:type="character" w:customStyle="1" w:styleId="9">
    <w:name w:val="high-light-bg4"/>
    <w:qFormat/>
    <w:uiPriority w:val="0"/>
  </w:style>
  <w:style w:type="paragraph" w:customStyle="1" w:styleId="10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1627</Words>
  <Characters>1994</Characters>
  <Lines>12</Lines>
  <Paragraphs>3</Paragraphs>
  <TotalTime>1</TotalTime>
  <ScaleCrop>false</ScaleCrop>
  <LinksUpToDate>false</LinksUpToDate>
  <CharactersWithSpaces>2032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2023-03-28T10:09:00Z</dcterms:created>
  <dc:creator>粤北小胡</dc:creator>
  <cp:lastModifiedBy>农村人_黄宏浩</cp:lastModifiedBy>
  <dcterms:modified xsi:type="dcterms:W3CDTF">2023-06-09T02:26:04Z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3A47A99A34D6B39A1E306263BC189EC2</vt:lpwstr>
  </property>
</Properties>
</file>